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F8" w:rsidRPr="00620672" w:rsidRDefault="00620672" w:rsidP="00620672">
      <w:pPr>
        <w:spacing w:after="0"/>
        <w:rPr>
          <w:rFonts w:ascii="Georgia" w:hAnsi="Georgia"/>
          <w:sz w:val="24"/>
          <w:szCs w:val="24"/>
        </w:rPr>
      </w:pPr>
      <w:r w:rsidRPr="00620672">
        <w:rPr>
          <w:rFonts w:ascii="Georgia" w:hAnsi="Georgia"/>
          <w:sz w:val="24"/>
          <w:szCs w:val="24"/>
        </w:rPr>
        <w:t xml:space="preserve">BIBLIOGRAPHY OF BOOKS ON SLAVERY </w:t>
      </w:r>
      <w:r w:rsidR="005E4777">
        <w:rPr>
          <w:rFonts w:ascii="Georgia" w:hAnsi="Georgia"/>
          <w:sz w:val="24"/>
          <w:szCs w:val="24"/>
        </w:rPr>
        <w:t xml:space="preserve">– Compiled by Ed Sebesta 12/11/2017. </w:t>
      </w:r>
    </w:p>
    <w:p w:rsidR="00620672" w:rsidRDefault="00620672" w:rsidP="00620672">
      <w:pPr>
        <w:spacing w:after="0"/>
        <w:rPr>
          <w:rFonts w:ascii="Georgia" w:hAnsi="Georgia"/>
          <w:sz w:val="24"/>
          <w:szCs w:val="24"/>
        </w:rPr>
      </w:pPr>
    </w:p>
    <w:p w:rsidR="00620672" w:rsidRDefault="00620672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Slave Trade,” by Hugh Thomas, 1997, Simon and Schuster. An excellent book on the slave trade from late medieval times to the 19</w:t>
      </w:r>
      <w:r w:rsidRPr="00620672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century. Reveals that the so-called age of exploration was driven by the slave trade and not very much by spices. </w:t>
      </w:r>
    </w:p>
    <w:p w:rsidR="00620672" w:rsidRDefault="00620672" w:rsidP="00620672">
      <w:pPr>
        <w:spacing w:after="0"/>
        <w:rPr>
          <w:rFonts w:ascii="Georgia" w:hAnsi="Georgia"/>
          <w:sz w:val="24"/>
          <w:szCs w:val="24"/>
        </w:rPr>
      </w:pPr>
    </w:p>
    <w:p w:rsidR="00620672" w:rsidRDefault="00620672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Slave’s Cause: A History of Abolition,” by Manisha Sinha, 2017, Yale University Press. </w:t>
      </w:r>
      <w:r w:rsidR="00CE0E40">
        <w:rPr>
          <w:rFonts w:ascii="Georgia" w:hAnsi="Georgia"/>
          <w:sz w:val="24"/>
          <w:szCs w:val="24"/>
        </w:rPr>
        <w:t xml:space="preserve">Excellent book. </w:t>
      </w:r>
      <w:r w:rsidR="00733AC7">
        <w:rPr>
          <w:rFonts w:ascii="Georgia" w:hAnsi="Georgia"/>
          <w:sz w:val="24"/>
          <w:szCs w:val="24"/>
        </w:rPr>
        <w:t>v</w:t>
      </w:r>
    </w:p>
    <w:p w:rsidR="00D252C9" w:rsidRPr="00D252C9" w:rsidRDefault="00D252C9" w:rsidP="00D252C9">
      <w:pPr>
        <w:pStyle w:val="ListParagraph"/>
        <w:rPr>
          <w:rFonts w:ascii="Georgia" w:hAnsi="Georgia"/>
          <w:sz w:val="24"/>
          <w:szCs w:val="24"/>
        </w:rPr>
      </w:pPr>
    </w:p>
    <w:p w:rsidR="00D252C9" w:rsidRDefault="004E577D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“Narrative of the Life of Frederick Douglass, an American Slave &amp; Incidents in the Life of a Slave Girl,” by Frederick Douglass and Harriet Jacobs, with introduction by Kwame Anthony Appiah. </w:t>
      </w:r>
      <w:r w:rsidR="00CF55C1">
        <w:rPr>
          <w:rFonts w:ascii="Georgia" w:hAnsi="Georgia"/>
          <w:sz w:val="24"/>
          <w:szCs w:val="24"/>
        </w:rPr>
        <w:t xml:space="preserve">Modern Library Edition. </w:t>
      </w:r>
    </w:p>
    <w:p w:rsidR="00CF55C1" w:rsidRPr="00CF55C1" w:rsidRDefault="00CF55C1" w:rsidP="00CF55C1">
      <w:pPr>
        <w:pStyle w:val="ListParagraph"/>
        <w:rPr>
          <w:rFonts w:ascii="Georgia" w:hAnsi="Georgia"/>
          <w:sz w:val="24"/>
          <w:szCs w:val="24"/>
        </w:rPr>
      </w:pPr>
    </w:p>
    <w:p w:rsidR="00CF55C1" w:rsidRDefault="00CF55C1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“Narrative of the Live of Frederick Douglass, An American Slave,” by Frederick Douglass, with related documents, edited by David W. Blight, 2016, Bedford Series in History and Culture, Bedford/St. Martins. </w:t>
      </w:r>
    </w:p>
    <w:p w:rsidR="00D252C9" w:rsidRPr="00D252C9" w:rsidRDefault="00D252C9" w:rsidP="00D252C9">
      <w:pPr>
        <w:pStyle w:val="ListParagraph"/>
        <w:rPr>
          <w:rFonts w:ascii="Georgia" w:hAnsi="Georgia"/>
          <w:sz w:val="24"/>
          <w:szCs w:val="24"/>
        </w:rPr>
      </w:pPr>
    </w:p>
    <w:p w:rsidR="00D252C9" w:rsidRDefault="00D252C9" w:rsidP="0062067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“Arguing about Slavery: John Quincy Adams and the Great Battle in the United States Congress,” William Lee Miller, originally Alfred A. Knopf, Inc. for hard cover a</w:t>
      </w:r>
      <w:r w:rsidR="00CE0E40">
        <w:rPr>
          <w:rFonts w:ascii="Georgia" w:hAnsi="Georgia"/>
          <w:sz w:val="24"/>
          <w:szCs w:val="24"/>
        </w:rPr>
        <w:t xml:space="preserve">nd Vintage Books for paperback. </w:t>
      </w:r>
      <w:r w:rsidR="008F7B5B">
        <w:rPr>
          <w:rFonts w:ascii="Georgia" w:hAnsi="Georgia"/>
          <w:sz w:val="24"/>
          <w:szCs w:val="24"/>
        </w:rPr>
        <w:t xml:space="preserve">A dramatic reading. </w:t>
      </w:r>
    </w:p>
    <w:p w:rsidR="0071375A" w:rsidRPr="0071375A" w:rsidRDefault="0071375A" w:rsidP="0071375A">
      <w:pPr>
        <w:pStyle w:val="ListParagraph"/>
        <w:rPr>
          <w:rFonts w:ascii="Georgia" w:hAnsi="Georgia"/>
          <w:sz w:val="24"/>
          <w:szCs w:val="24"/>
        </w:rPr>
      </w:pPr>
    </w:p>
    <w:p w:rsidR="008D6C3C" w:rsidRDefault="0071375A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“Been in the Storm So Long: The Aftermath of Slavery,” by Leon F. Litwack, </w:t>
      </w:r>
      <w:r w:rsidR="008D6C3C">
        <w:rPr>
          <w:rFonts w:ascii="Georgia" w:hAnsi="Georgia"/>
          <w:sz w:val="24"/>
          <w:szCs w:val="24"/>
        </w:rPr>
        <w:t>originally published by Alfred A. Knopf in hardcover and then paperback Vintage Books, 1979.</w:t>
      </w:r>
      <w:r w:rsidR="00CE0E40">
        <w:rPr>
          <w:rFonts w:ascii="Georgia" w:hAnsi="Georgia"/>
          <w:sz w:val="24"/>
          <w:szCs w:val="24"/>
        </w:rPr>
        <w:t xml:space="preserve"> All of Litwack’s books are engaging and well worth reading. </w:t>
      </w:r>
    </w:p>
    <w:p w:rsidR="008D6C3C" w:rsidRPr="008D6C3C" w:rsidRDefault="008D6C3C" w:rsidP="008D6C3C">
      <w:pPr>
        <w:pStyle w:val="ListParagraph"/>
        <w:rPr>
          <w:rFonts w:ascii="Georgia" w:hAnsi="Georgia"/>
          <w:sz w:val="24"/>
          <w:szCs w:val="24"/>
        </w:rPr>
      </w:pPr>
    </w:p>
    <w:p w:rsidR="008D6C3C" w:rsidRDefault="00CF55C1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“Frederick Douglass,” by William S. McFeely, W.W. Norton &amp; Co. 1991. </w:t>
      </w:r>
    </w:p>
    <w:p w:rsidR="00A35002" w:rsidRPr="00A35002" w:rsidRDefault="00A35002" w:rsidP="00A35002">
      <w:pPr>
        <w:pStyle w:val="ListParagraph"/>
        <w:rPr>
          <w:rFonts w:ascii="Georgia" w:hAnsi="Georgia"/>
          <w:sz w:val="24"/>
          <w:szCs w:val="24"/>
        </w:rPr>
      </w:pPr>
    </w:p>
    <w:p w:rsidR="00A35002" w:rsidRDefault="00A35002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Trials of Anthony Burns: Freedom and Slavery in Emerson’s Boston,” by Albert J. von Frank,” 1999, Harvard University Press. </w:t>
      </w:r>
    </w:p>
    <w:p w:rsidR="00A35002" w:rsidRPr="00A35002" w:rsidRDefault="00A35002" w:rsidP="00A35002">
      <w:pPr>
        <w:pStyle w:val="ListParagraph"/>
        <w:rPr>
          <w:rFonts w:ascii="Georgia" w:hAnsi="Georgia"/>
          <w:sz w:val="24"/>
          <w:szCs w:val="24"/>
        </w:rPr>
      </w:pPr>
    </w:p>
    <w:p w:rsidR="00A35002" w:rsidRDefault="00A35002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Half Has Never Been Told: Slavery and the Making of American Capitalism,” by Edward E. Baptist, Basic Books, 2016. </w:t>
      </w:r>
    </w:p>
    <w:p w:rsidR="00A35002" w:rsidRPr="00A35002" w:rsidRDefault="00A35002" w:rsidP="00A35002">
      <w:pPr>
        <w:pStyle w:val="ListParagraph"/>
        <w:rPr>
          <w:rFonts w:ascii="Georgia" w:hAnsi="Georgia"/>
          <w:sz w:val="24"/>
          <w:szCs w:val="24"/>
        </w:rPr>
      </w:pPr>
    </w:p>
    <w:p w:rsidR="00A35002" w:rsidRDefault="002E1DA0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“Slave Testimony: Two Centuries of Letters, Speeches, Interviews, and Autobiographies,” edited by John W. Blassingame, Louisiana State University Press 1977. </w:t>
      </w:r>
    </w:p>
    <w:p w:rsidR="002E1DA0" w:rsidRPr="002E1DA0" w:rsidRDefault="002E1DA0" w:rsidP="002E1DA0">
      <w:pPr>
        <w:pStyle w:val="ListParagraph"/>
        <w:rPr>
          <w:rFonts w:ascii="Georgia" w:hAnsi="Georgia"/>
          <w:sz w:val="24"/>
          <w:szCs w:val="24"/>
        </w:rPr>
      </w:pPr>
    </w:p>
    <w:p w:rsidR="002E1DA0" w:rsidRDefault="002E1DA0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“American Slavery As It Is: </w:t>
      </w:r>
      <w:r w:rsidR="007A5D10">
        <w:rPr>
          <w:rFonts w:ascii="Georgia" w:hAnsi="Georgia"/>
          <w:sz w:val="24"/>
          <w:szCs w:val="24"/>
        </w:rPr>
        <w:t>Testimony</w:t>
      </w:r>
      <w:r>
        <w:rPr>
          <w:rFonts w:ascii="Georgia" w:hAnsi="Georgia"/>
          <w:sz w:val="24"/>
          <w:szCs w:val="24"/>
        </w:rPr>
        <w:t xml:space="preserve">  of a Thousand Witnesses,” editor Theodore Dwight Weld, 2011, A DocSouth Book Edition, Univ. of North Carolina, originally published in 1839 by the American Anti-Slavery Society. </w:t>
      </w:r>
    </w:p>
    <w:p w:rsidR="002E1DA0" w:rsidRPr="002E1DA0" w:rsidRDefault="002E1DA0" w:rsidP="002E1DA0">
      <w:pPr>
        <w:pStyle w:val="ListParagraph"/>
        <w:rPr>
          <w:rFonts w:ascii="Georgia" w:hAnsi="Georgia"/>
          <w:sz w:val="24"/>
          <w:szCs w:val="24"/>
        </w:rPr>
      </w:pPr>
    </w:p>
    <w:p w:rsidR="002E1DA0" w:rsidRDefault="002E1DA0" w:rsidP="008D6C3C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“Help Me to Find My People: The African American Search for Family Lost in Slavery,” The John Hope Franklin Series in American History and Culture,” </w:t>
      </w:r>
      <w:r w:rsidR="006B0AF8">
        <w:rPr>
          <w:rFonts w:ascii="Georgia" w:hAnsi="Georgia"/>
          <w:sz w:val="24"/>
          <w:szCs w:val="24"/>
        </w:rPr>
        <w:t xml:space="preserve">Heather Andrea Williams, 2012. </w:t>
      </w:r>
    </w:p>
    <w:p w:rsidR="006B0AF8" w:rsidRDefault="006B0AF8" w:rsidP="006B0AF8">
      <w:pPr>
        <w:spacing w:after="0"/>
        <w:rPr>
          <w:rFonts w:ascii="Georgia" w:hAnsi="Georgia"/>
          <w:sz w:val="24"/>
          <w:szCs w:val="24"/>
        </w:rPr>
      </w:pPr>
    </w:p>
    <w:p w:rsidR="00EB025A" w:rsidRDefault="00756015" w:rsidP="006B0A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BIBLIOGRAPHY OF BOOKS RELATED TO WHITE TERROR</w:t>
      </w:r>
    </w:p>
    <w:p w:rsidR="00756015" w:rsidRPr="008C2AC5" w:rsidRDefault="00756015" w:rsidP="006B0AF8">
      <w:pPr>
        <w:spacing w:after="0"/>
        <w:rPr>
          <w:rFonts w:ascii="Georgia" w:hAnsi="Georgia"/>
          <w:sz w:val="16"/>
          <w:szCs w:val="16"/>
        </w:rPr>
      </w:pPr>
    </w:p>
    <w:p w:rsidR="00B446FF" w:rsidRPr="00B446FF" w:rsidRDefault="00B446FF" w:rsidP="006B0AF8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Texas</w:t>
      </w:r>
    </w:p>
    <w:p w:rsidR="00B446FF" w:rsidRDefault="00B446FF" w:rsidP="006B0AF8">
      <w:pPr>
        <w:spacing w:after="0"/>
        <w:rPr>
          <w:rFonts w:ascii="Georgia" w:hAnsi="Georgia"/>
          <w:sz w:val="24"/>
          <w:szCs w:val="24"/>
        </w:rPr>
      </w:pPr>
    </w:p>
    <w:p w:rsidR="00756015" w:rsidRDefault="00756015" w:rsidP="00756015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“Grass-Roots Reconstruction in Texas, 1865-1880,” by Randolph B. Campell, Louisiana State University Press, 1997.</w:t>
      </w:r>
    </w:p>
    <w:p w:rsidR="00756015" w:rsidRPr="008C2AC5" w:rsidRDefault="00756015" w:rsidP="00756015">
      <w:pPr>
        <w:pStyle w:val="ListParagraph"/>
        <w:spacing w:after="0"/>
        <w:rPr>
          <w:rFonts w:ascii="Georgia" w:hAnsi="Georgia"/>
          <w:sz w:val="16"/>
          <w:szCs w:val="16"/>
        </w:rPr>
      </w:pPr>
    </w:p>
    <w:p w:rsidR="00756015" w:rsidRDefault="00756015" w:rsidP="00756015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“Tainted Breeze: The Great Hanging at Gainesville,” by Richard B. McCaslin, Louisiana State University Press, 1994. About 42 Unionists in Gainesville, Texas executed by pro-slavery forces. </w:t>
      </w:r>
    </w:p>
    <w:p w:rsidR="00756015" w:rsidRPr="008C2AC5" w:rsidRDefault="00756015" w:rsidP="00756015">
      <w:pPr>
        <w:pStyle w:val="ListParagraph"/>
        <w:rPr>
          <w:rFonts w:ascii="Georgia" w:hAnsi="Georgia"/>
          <w:sz w:val="16"/>
          <w:szCs w:val="16"/>
        </w:rPr>
      </w:pPr>
    </w:p>
    <w:p w:rsidR="00756015" w:rsidRDefault="00756015" w:rsidP="008C2AC5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hyperlink r:id="rId5" w:history="1">
        <w:r w:rsidRPr="00756015">
          <w:rPr>
            <w:rStyle w:val="Hyperlink"/>
            <w:rFonts w:ascii="Georgia" w:hAnsi="Georgia"/>
            <w:sz w:val="24"/>
            <w:szCs w:val="24"/>
          </w:rPr>
          <w:t>http://freedmensbureau.com/texas/index.htm</w:t>
        </w:r>
      </w:hyperlink>
      <w:r>
        <w:rPr>
          <w:rFonts w:ascii="Georgia" w:hAnsi="Georgia"/>
          <w:sz w:val="24"/>
          <w:szCs w:val="24"/>
        </w:rPr>
        <w:t xml:space="preserve"> for violence in Texas against Unionists and African Americans. </w:t>
      </w:r>
    </w:p>
    <w:p w:rsidR="008C2AC5" w:rsidRPr="008C2AC5" w:rsidRDefault="008C2AC5" w:rsidP="008C2AC5">
      <w:pPr>
        <w:spacing w:after="0"/>
        <w:rPr>
          <w:rFonts w:ascii="Georgia" w:hAnsi="Georgia"/>
          <w:sz w:val="24"/>
          <w:szCs w:val="24"/>
        </w:rPr>
      </w:pPr>
    </w:p>
    <w:p w:rsidR="00756015" w:rsidRDefault="00B446FF" w:rsidP="00B446F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Neo-Confederate Praise for the Ku Klux Klan</w:t>
      </w:r>
      <w:r w:rsidR="00C136DA">
        <w:rPr>
          <w:rFonts w:ascii="Georgia" w:hAnsi="Georgia"/>
          <w:sz w:val="24"/>
          <w:szCs w:val="24"/>
        </w:rPr>
        <w:t xml:space="preserve"> (R</w:t>
      </w:r>
      <w:r w:rsidR="006C48D7">
        <w:rPr>
          <w:rFonts w:ascii="Georgia" w:hAnsi="Georgia"/>
          <w:sz w:val="24"/>
          <w:szCs w:val="24"/>
        </w:rPr>
        <w:t>acists as they really are.)</w:t>
      </w:r>
    </w:p>
    <w:p w:rsidR="00B446FF" w:rsidRDefault="00B446FF" w:rsidP="00B446FF">
      <w:pPr>
        <w:spacing w:after="0"/>
        <w:rPr>
          <w:rFonts w:ascii="Georgia" w:hAnsi="Georgia"/>
          <w:sz w:val="24"/>
          <w:szCs w:val="24"/>
        </w:rPr>
      </w:pPr>
    </w:p>
    <w:p w:rsidR="00B446FF" w:rsidRDefault="00B446FF" w:rsidP="00B446FF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“The Ku Klux Klan or Invisible Empire,” by S.E.F. (Laura Martin) Rose. She became Historian General of the United Daughters of the Confederacy (UDC) based on her pro-KKK writing. This book was endorsed by the UDC and the</w:t>
      </w:r>
      <w:r w:rsidR="006C48D7">
        <w:rPr>
          <w:rFonts w:ascii="Georgia" w:hAnsi="Georgia"/>
          <w:sz w:val="24"/>
          <w:szCs w:val="24"/>
        </w:rPr>
        <w:t xml:space="preserve"> Sons of Confederate Veterans. This book s</w:t>
      </w:r>
      <w:r>
        <w:rPr>
          <w:rFonts w:ascii="Georgia" w:hAnsi="Georgia"/>
          <w:sz w:val="24"/>
          <w:szCs w:val="24"/>
        </w:rPr>
        <w:t xml:space="preserve">hows you what Confederate “heritage” is really all about. </w:t>
      </w:r>
      <w:hyperlink r:id="rId6" w:history="1">
        <w:r w:rsidRPr="00B446FF">
          <w:rPr>
            <w:rStyle w:val="Hyperlink"/>
            <w:rFonts w:ascii="Georgia" w:hAnsi="Georgia"/>
            <w:sz w:val="24"/>
            <w:szCs w:val="24"/>
          </w:rPr>
          <w:t>https://archive.org/details/cu31924083530117</w:t>
        </w:r>
      </w:hyperlink>
    </w:p>
    <w:p w:rsidR="006C48D7" w:rsidRPr="008C2AC5" w:rsidRDefault="006C48D7" w:rsidP="006C48D7">
      <w:pPr>
        <w:pStyle w:val="ListParagraph"/>
        <w:spacing w:after="0"/>
        <w:rPr>
          <w:rFonts w:ascii="Georgia" w:hAnsi="Georgia"/>
          <w:sz w:val="16"/>
          <w:szCs w:val="16"/>
        </w:rPr>
      </w:pPr>
    </w:p>
    <w:p w:rsidR="006C48D7" w:rsidRDefault="006C48D7" w:rsidP="006C48D7">
      <w:pPr>
        <w:pStyle w:val="ListParagraph"/>
        <w:numPr>
          <w:ilvl w:val="0"/>
          <w:numId w:val="4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“Authentic History Ku Klux Klan, 1865-1877” by UDC member Susan Lawrence Davis &amp; endorsed by the UDC. </w:t>
      </w:r>
      <w:hyperlink r:id="rId7" w:history="1">
        <w:r w:rsidRPr="006C48D7">
          <w:rPr>
            <w:rStyle w:val="Hyperlink"/>
            <w:rFonts w:ascii="Georgia" w:hAnsi="Georgia"/>
            <w:sz w:val="24"/>
            <w:szCs w:val="24"/>
          </w:rPr>
          <w:t>https://archive.org/details/authentichistor00davi</w:t>
        </w:r>
      </w:hyperlink>
    </w:p>
    <w:p w:rsidR="00B446FF" w:rsidRDefault="00B446FF" w:rsidP="00B446FF">
      <w:pPr>
        <w:pStyle w:val="ListParagraph"/>
        <w:spacing w:after="0"/>
        <w:rPr>
          <w:rFonts w:ascii="Georgia" w:hAnsi="Georgia"/>
          <w:sz w:val="24"/>
          <w:szCs w:val="24"/>
        </w:rPr>
      </w:pPr>
    </w:p>
    <w:p w:rsidR="00B446FF" w:rsidRDefault="00B446FF" w:rsidP="00B446F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Violence Against African Americans</w:t>
      </w:r>
    </w:p>
    <w:p w:rsidR="00B446FF" w:rsidRDefault="00B446FF" w:rsidP="00B446FF">
      <w:pPr>
        <w:spacing w:after="0"/>
        <w:rPr>
          <w:rFonts w:ascii="Georgia" w:hAnsi="Georgia"/>
          <w:sz w:val="24"/>
          <w:szCs w:val="24"/>
        </w:rPr>
      </w:pPr>
    </w:p>
    <w:p w:rsidR="00B446FF" w:rsidRDefault="00B446FF" w:rsidP="00B446F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recommend this web page at the Equal Justice Initiative. Some of the images are very disturbing. </w:t>
      </w:r>
      <w:hyperlink r:id="rId8" w:history="1">
        <w:r w:rsidRPr="00B446FF">
          <w:rPr>
            <w:rStyle w:val="Hyperlink"/>
            <w:rFonts w:ascii="Georgia" w:hAnsi="Georgia"/>
            <w:sz w:val="24"/>
            <w:szCs w:val="24"/>
          </w:rPr>
          <w:t xml:space="preserve">https://eji.org/reports/lynching-in-america </w:t>
        </w:r>
      </w:hyperlink>
    </w:p>
    <w:p w:rsidR="00B446FF" w:rsidRPr="008C2AC5" w:rsidRDefault="00B446FF" w:rsidP="00B446FF">
      <w:pPr>
        <w:spacing w:after="0"/>
        <w:rPr>
          <w:rFonts w:ascii="Georgia" w:hAnsi="Georgia"/>
          <w:sz w:val="16"/>
          <w:szCs w:val="16"/>
        </w:rPr>
      </w:pPr>
    </w:p>
    <w:p w:rsidR="00B446FF" w:rsidRPr="00B446FF" w:rsidRDefault="00B446FF" w:rsidP="00B446FF">
      <w:pPr>
        <w:pStyle w:val="ListParagraph"/>
        <w:numPr>
          <w:ilvl w:val="0"/>
          <w:numId w:val="5"/>
        </w:numPr>
        <w:spacing w:after="0"/>
        <w:rPr>
          <w:rFonts w:ascii="Georgia" w:hAnsi="Georgia"/>
          <w:sz w:val="24"/>
          <w:szCs w:val="24"/>
        </w:rPr>
      </w:pPr>
      <w:r w:rsidRPr="00B446FF">
        <w:rPr>
          <w:rFonts w:ascii="Georgia" w:hAnsi="Georgia"/>
          <w:sz w:val="24"/>
          <w:szCs w:val="24"/>
        </w:rPr>
        <w:t xml:space="preserve"> </w:t>
      </w:r>
      <w:r w:rsidR="006C48D7">
        <w:rPr>
          <w:rFonts w:ascii="Georgia" w:hAnsi="Georgia"/>
          <w:sz w:val="24"/>
          <w:szCs w:val="24"/>
        </w:rPr>
        <w:t xml:space="preserve">“At the Hands of Persons Unknown: The Lynching of Black America,” by Philip Dray, Random House, 2002. </w:t>
      </w:r>
    </w:p>
    <w:p w:rsidR="00EB025A" w:rsidRDefault="00EB025A" w:rsidP="006B0AF8">
      <w:pPr>
        <w:spacing w:after="0"/>
        <w:rPr>
          <w:rFonts w:ascii="Georgia" w:hAnsi="Georgia"/>
          <w:sz w:val="24"/>
          <w:szCs w:val="24"/>
        </w:rPr>
      </w:pPr>
    </w:p>
    <w:p w:rsidR="008C2AC5" w:rsidRDefault="006C48D7" w:rsidP="006C48D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Ku Klux Klan</w:t>
      </w:r>
    </w:p>
    <w:p w:rsidR="008C2AC5" w:rsidRDefault="008C2AC5" w:rsidP="008C2AC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“Ku Klux Klan in the City, 1915-1930,” by Kenneth T. Jackson, Ivan R. Dee publishers, 1992. Has a chapter on Dallas. </w:t>
      </w:r>
    </w:p>
    <w:p w:rsidR="008C2AC5" w:rsidRDefault="008C2AC5" w:rsidP="008C2AC5">
      <w:pPr>
        <w:pStyle w:val="ListParagraph"/>
        <w:rPr>
          <w:rFonts w:ascii="Georgia" w:hAnsi="Georgia"/>
          <w:sz w:val="24"/>
          <w:szCs w:val="24"/>
        </w:rPr>
      </w:pPr>
    </w:p>
    <w:p w:rsidR="008C2AC5" w:rsidRDefault="008C2AC5" w:rsidP="008C2AC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“The Fiery Cross: The Ku Klux Klan in America,” by Wyn Craig Wade, Simon and Schuster, 1987. </w:t>
      </w:r>
    </w:p>
    <w:p w:rsidR="008C2AC5" w:rsidRPr="008C2AC5" w:rsidRDefault="008C2AC5" w:rsidP="008C2AC5">
      <w:pPr>
        <w:pStyle w:val="ListParagraph"/>
        <w:rPr>
          <w:rFonts w:ascii="Georgia" w:hAnsi="Georgia"/>
          <w:sz w:val="24"/>
          <w:szCs w:val="24"/>
        </w:rPr>
      </w:pPr>
    </w:p>
    <w:p w:rsidR="008C2AC5" w:rsidRDefault="008C2AC5" w:rsidP="008C2AC5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30647D">
        <w:rPr>
          <w:rFonts w:ascii="Georgia" w:hAnsi="Georgia"/>
          <w:sz w:val="24"/>
          <w:szCs w:val="24"/>
        </w:rPr>
        <w:t xml:space="preserve">White Terror: The Ku Klux 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Klan Conspiracy and Southern Reconstruction,” by Allen W. Trelease, Harper &amp; Row, 1971. This book also covers the other violent groups such as the Ghouls, the White Brotherhood, and Knights of the White Camellia. </w:t>
      </w:r>
    </w:p>
    <w:p w:rsidR="00EB025A" w:rsidRPr="008C2AC5" w:rsidRDefault="008C2AC5" w:rsidP="008C2AC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do want to avoid the idea that pro-Confederates are always fringe individuals. I offer this e</w:t>
      </w:r>
      <w:r w:rsidR="0030647D">
        <w:rPr>
          <w:rFonts w:ascii="Georgia" w:hAnsi="Georgia"/>
          <w:sz w:val="24"/>
          <w:szCs w:val="24"/>
        </w:rPr>
        <w:t>ssay on banal white nationalism,</w:t>
      </w:r>
      <w:r>
        <w:rPr>
          <w:rFonts w:ascii="Georgia" w:hAnsi="Georgia"/>
          <w:sz w:val="24"/>
          <w:szCs w:val="24"/>
        </w:rPr>
        <w:t xml:space="preserve"> </w:t>
      </w:r>
      <w:hyperlink r:id="rId9" w:history="1">
        <w:r w:rsidRPr="008107A7">
          <w:rPr>
            <w:rStyle w:val="Hyperlink"/>
            <w:rFonts w:ascii="Georgia" w:hAnsi="Georgia"/>
            <w:sz w:val="24"/>
            <w:szCs w:val="24"/>
          </w:rPr>
          <w:t>http://www.templeofdemocracy.com/breaking-the-white-nation.html</w:t>
        </w:r>
      </w:hyperlink>
      <w:r w:rsidR="0030647D">
        <w:rPr>
          <w:rFonts w:ascii="Georgia" w:hAnsi="Georgia"/>
          <w:sz w:val="24"/>
          <w:szCs w:val="24"/>
        </w:rPr>
        <w:t xml:space="preserve"> that</w:t>
      </w:r>
      <w:r w:rsidR="008107A7">
        <w:rPr>
          <w:rFonts w:ascii="Georgia" w:hAnsi="Georgia"/>
          <w:sz w:val="24"/>
          <w:szCs w:val="24"/>
        </w:rPr>
        <w:t xml:space="preserve"> is forms of white nationalism so </w:t>
      </w:r>
      <w:r w:rsidR="0030647D">
        <w:rPr>
          <w:rFonts w:ascii="Georgia" w:hAnsi="Georgia"/>
          <w:sz w:val="24"/>
          <w:szCs w:val="24"/>
        </w:rPr>
        <w:t>every day</w:t>
      </w:r>
      <w:r w:rsidR="008107A7">
        <w:rPr>
          <w:rFonts w:ascii="Georgia" w:hAnsi="Georgia"/>
          <w:sz w:val="24"/>
          <w:szCs w:val="24"/>
        </w:rPr>
        <w:t xml:space="preserve"> we don’t see it. </w:t>
      </w:r>
    </w:p>
    <w:sectPr w:rsidR="00EB025A" w:rsidRPr="008C2AC5" w:rsidSect="00B71FF8">
      <w:pgSz w:w="12240" w:h="15840"/>
      <w:pgMar w:top="1260" w:right="1440" w:bottom="81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398"/>
    <w:multiLevelType w:val="hybridMultilevel"/>
    <w:tmpl w:val="3708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376B"/>
    <w:multiLevelType w:val="hybridMultilevel"/>
    <w:tmpl w:val="5DBEC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0A79"/>
    <w:multiLevelType w:val="hybridMultilevel"/>
    <w:tmpl w:val="1F56A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E5335"/>
    <w:multiLevelType w:val="hybridMultilevel"/>
    <w:tmpl w:val="2FFA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52E01"/>
    <w:multiLevelType w:val="hybridMultilevel"/>
    <w:tmpl w:val="AAD2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B7AF3"/>
    <w:multiLevelType w:val="hybridMultilevel"/>
    <w:tmpl w:val="61C8D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860DD"/>
    <w:multiLevelType w:val="hybridMultilevel"/>
    <w:tmpl w:val="207E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72"/>
    <w:rsid w:val="002E1DA0"/>
    <w:rsid w:val="0030647D"/>
    <w:rsid w:val="004E577D"/>
    <w:rsid w:val="005E4777"/>
    <w:rsid w:val="00620672"/>
    <w:rsid w:val="006B0AF8"/>
    <w:rsid w:val="006C48D7"/>
    <w:rsid w:val="0071375A"/>
    <w:rsid w:val="00733AC7"/>
    <w:rsid w:val="00750EF8"/>
    <w:rsid w:val="00756015"/>
    <w:rsid w:val="007A5D10"/>
    <w:rsid w:val="008107A7"/>
    <w:rsid w:val="008C2AC5"/>
    <w:rsid w:val="008D6C3C"/>
    <w:rsid w:val="008F7B5B"/>
    <w:rsid w:val="00A35002"/>
    <w:rsid w:val="00A42AF4"/>
    <w:rsid w:val="00B446FF"/>
    <w:rsid w:val="00B71FF8"/>
    <w:rsid w:val="00BF3F9A"/>
    <w:rsid w:val="00C136DA"/>
    <w:rsid w:val="00CE0E40"/>
    <w:rsid w:val="00CF55C1"/>
    <w:rsid w:val="00D252C9"/>
    <w:rsid w:val="00E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ABFE5-BB58-48B1-9956-7D377C2A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i.org/reports/lynching-in-america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chive.org/details/authentichistor00da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cu319240835301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reedmensbureau.com/texas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mpleofdemocracy.com/breaking-the-white-n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Sebesta</dc:creator>
  <cp:keywords/>
  <dc:description/>
  <cp:lastModifiedBy>Edward Sebesta</cp:lastModifiedBy>
  <cp:revision>5</cp:revision>
  <cp:lastPrinted>2017-12-17T04:33:00Z</cp:lastPrinted>
  <dcterms:created xsi:type="dcterms:W3CDTF">2017-12-29T17:33:00Z</dcterms:created>
  <dcterms:modified xsi:type="dcterms:W3CDTF">2017-12-29T18:16:00Z</dcterms:modified>
</cp:coreProperties>
</file>